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r w:rsidDel="00000000" w:rsidR="00000000" w:rsidRPr="00000000">
        <w:rPr>
          <w:rtl w:val="0"/>
        </w:rPr>
        <w:t xml:space="preserve">Kiran Namdeo Patil,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5715000</wp:posOffset>
            </wp:positionH>
            <wp:positionV relativeFrom="paragraph">
              <wp:posOffset>0</wp:posOffset>
            </wp:positionV>
            <wp:extent cx="841375" cy="886460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1375" cy="886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color w:val="404040"/>
          <w:rtl w:val="0"/>
        </w:rPr>
        <w:t xml:space="preserve">AI-First Digital Transformation Leader,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mallCaps w:val="1"/>
          <w:color w:val="404040"/>
          <w:rtl w:val="0"/>
        </w:rPr>
        <w:t xml:space="preserve">Head Enterprise Solutions, DGM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4320"/>
        </w:tabs>
        <w:spacing w:after="0" w:line="240" w:lineRule="auto"/>
        <w:rPr>
          <w:rFonts w:ascii="Cambria" w:cs="Cambria" w:eastAsia="Cambria" w:hAnsi="Cambria"/>
          <w:color w:val="0000ff"/>
          <w:u w:val="single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Mobile: +91-9820112280; WhatsApp – +91-9619753793 | Email: </w:t>
      </w:r>
      <w:hyperlink r:id="rId7">
        <w:r w:rsidDel="00000000" w:rsidR="00000000" w:rsidRPr="00000000">
          <w:rPr>
            <w:rFonts w:ascii="Cambria" w:cs="Cambria" w:eastAsia="Cambria" w:hAnsi="Cambria"/>
            <w:color w:val="0000ff"/>
            <w:u w:val="single"/>
            <w:rtl w:val="0"/>
          </w:rPr>
          <w:t xml:space="preserve">kiranpatil.namdeo@gmail.com</w:t>
        </w:r>
      </w:hyperlink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4320"/>
        </w:tabs>
        <w:spacing w:after="0" w:line="240" w:lineRule="auto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Digital presence – </w:t>
      </w:r>
      <w:hyperlink r:id="rId8">
        <w:r w:rsidDel="00000000" w:rsidR="00000000" w:rsidRPr="00000000">
          <w:rPr>
            <w:rFonts w:ascii="Cambria" w:cs="Cambria" w:eastAsia="Cambria" w:hAnsi="Cambria"/>
            <w:color w:val="1155cc"/>
            <w:u w:val="single"/>
            <w:rtl w:val="0"/>
          </w:rPr>
          <w:t xml:space="preserve">www.kiranpatil.tech</w:t>
        </w:r>
      </w:hyperlink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tabs>
          <w:tab w:val="left" w:leader="none" w:pos="4320"/>
        </w:tabs>
        <w:spacing w:after="0" w:line="240" w:lineRule="auto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Linkedin: - </w:t>
      </w:r>
      <w:hyperlink r:id="rId9">
        <w:r w:rsidDel="00000000" w:rsidR="00000000" w:rsidRPr="00000000">
          <w:rPr>
            <w:rFonts w:ascii="Cambria" w:cs="Cambria" w:eastAsia="Cambria" w:hAnsi="Cambria"/>
            <w:color w:val="0000ff"/>
            <w:sz w:val="20"/>
            <w:szCs w:val="20"/>
            <w:highlight w:val="white"/>
            <w:u w:val="single"/>
            <w:rtl w:val="0"/>
          </w:rPr>
          <w:t xml:space="preserve">www.linkedin.com/in/patil-kiran</w:t>
        </w:r>
      </w:hyperlink>
      <w:r w:rsidDel="00000000" w:rsidR="00000000" w:rsidRPr="00000000">
        <w:rPr>
          <w:rFonts w:ascii="Cambria" w:cs="Cambria" w:eastAsia="Cambria" w:hAnsi="Cambria"/>
          <w:color w:val="333333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Web: </w:t>
      </w:r>
      <w:hyperlink r:id="rId10">
        <w:r w:rsidDel="00000000" w:rsidR="00000000" w:rsidRPr="00000000">
          <w:rPr>
            <w:rFonts w:ascii="Cambria" w:cs="Cambria" w:eastAsia="Cambria" w:hAnsi="Cambria"/>
            <w:i w:val="1"/>
            <w:color w:val="0000ff"/>
            <w:sz w:val="17"/>
            <w:szCs w:val="17"/>
            <w:u w:val="single"/>
            <w:rtl w:val="0"/>
          </w:rPr>
          <w:t xml:space="preserve">https://www.linkedin.com/in/kpthebrand/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12" w:val="single"/>
        </w:pBdr>
        <w:spacing w:after="0" w:line="60" w:lineRule="auto"/>
        <w:jc w:val="center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43"/>
        <w:jc w:val="center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AI-first Digital Transformation Leader with 22+ years’ Experience with handling multiple </w:t>
      </w: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Products,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Projects, Delivery, and Implementations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, utilizing</w:t>
      </w: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insightful experience with Certification in Project Management (</w:t>
      </w: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PMP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).</w:t>
      </w:r>
    </w:p>
    <w:p w:rsidR="00000000" w:rsidDel="00000000" w:rsidP="00000000" w:rsidRDefault="00000000" w:rsidRPr="00000000" w14:paraId="00000009">
      <w:pPr>
        <w:spacing w:after="0" w:line="240" w:lineRule="auto"/>
        <w:ind w:right="43"/>
        <w:jc w:val="center"/>
        <w:rPr>
          <w:rFonts w:ascii="Cambria" w:cs="Cambria" w:eastAsia="Cambria" w:hAnsi="Cambria"/>
          <w:b w:val="1"/>
          <w:color w:val="404040"/>
        </w:rPr>
      </w:pPr>
      <w:r w:rsidDel="00000000" w:rsidR="00000000" w:rsidRPr="00000000">
        <w:rPr>
          <w:rFonts w:ascii="Cambria" w:cs="Cambria" w:eastAsia="Cambria" w:hAnsi="Cambria"/>
          <w:i w:val="1"/>
          <w:color w:val="404040"/>
          <w:rtl w:val="0"/>
        </w:rPr>
        <w:t xml:space="preserve">Verticals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: Experience in diverse domains like </w:t>
      </w: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VAS | Visa Services| Travel n Tourism | Wallet Payments | Microfinance Solutions | GPRS-based Vehicle Tracking | Online Ticketing | HRMS | Smart City Manufacturing | BFSI | Healthcare | Retail</w:t>
      </w:r>
    </w:p>
    <w:p w:rsidR="00000000" w:rsidDel="00000000" w:rsidP="00000000" w:rsidRDefault="00000000" w:rsidRPr="00000000" w14:paraId="0000000A">
      <w:pPr>
        <w:spacing w:after="0" w:line="240" w:lineRule="auto"/>
        <w:ind w:right="43"/>
        <w:jc w:val="center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Fonts w:ascii="Cambria" w:cs="Cambria" w:eastAsia="Cambria" w:hAnsi="Cambria"/>
          <w:i w:val="1"/>
          <w:color w:val="404040"/>
          <w:rtl w:val="0"/>
        </w:rPr>
        <w:t xml:space="preserve">Key skill sets</w:t>
      </w: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: Program Management | Product Management | Operation Management | Delivery Management | Profit and Loss Management | People Management | Vendor Management | Java | PHP | Embedded Systems | SAP | TIBCO | Microsoft Technologies | PMBOK | Agile | SCRUM | CMMI |ITIL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0" w:sz="4" w:val="single"/>
        </w:pBdr>
        <w:spacing w:after="40" w:line="24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000000" w:space="0" w:sz="4" w:val="single"/>
        </w:pBdr>
        <w:spacing w:after="40"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EXECUTIVE SUMMARY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4343400</wp:posOffset>
            </wp:positionH>
            <wp:positionV relativeFrom="paragraph">
              <wp:posOffset>191135</wp:posOffset>
            </wp:positionV>
            <wp:extent cx="2163445" cy="2390775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2390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240" w:line="240" w:lineRule="auto"/>
        <w:ind w:lef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Single Point of Contact and Delivery Head for all IT integrations across Schengen missions globally. Spearheading digital transformation and end-to-end delivery of integrated visa processing solutions for multiple embassies. Managing cross-functional teams, overseeing agile-based deployments, and driving mission-critical rollouts with 100% compliance to evolving EU regulatory frameworks.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240" w:line="240" w:lineRule="auto"/>
        <w:ind w:lef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Versatile and result-driven Project Delivery Head with 20+ years of global experience leading enterprise-scale software solutions and AI-integrated transformations. Proven expertise in delivering complex, multimillion-dollar programs across verticals including Smart Cities, BFSI, Visa Processing, and TravelTech.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240" w:line="240" w:lineRule="auto"/>
        <w:ind w:lef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Championed AI-driven accelerations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cutting development cycles by up to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50%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enhancing team velocity through intelligent automation, code generation tools, predictive analytics, and GenAI copilots.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240" w:line="240" w:lineRule="auto"/>
        <w:ind w:left="0" w:firstLine="0"/>
        <w:jc w:val="both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Deep understanding of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product strategy, delivery optimization, and AI integration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using platforms like ChatGPT, Copilot, LangChain, and custom ML models.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240" w:line="240" w:lineRule="auto"/>
        <w:ind w:lef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Adept at building high-performing cross-functional teams and overseeing delivery pipelines across diverse tech stacks and geographies (USA, Gulf, SEA).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40" w:line="240" w:lineRule="auto"/>
        <w:ind w:lef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Strong knowledge of B2B and B2C development.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40" w:line="240" w:lineRule="auto"/>
        <w:ind w:left="0" w:firstLine="0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20+ years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 of global experience working in IT, </w:t>
      </w: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6 years in the USA, Dubai, Kuwait, Vietnam, Myanmar, and Thailand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40" w:before="40" w:line="240" w:lineRule="auto"/>
        <w:ind w:left="0" w:firstLine="0"/>
        <w:jc w:val="both"/>
        <w:rPr/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Exposure from </w:t>
      </w: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top companies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 including </w:t>
      </w: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L&amp;T InfoTech, Cox &amp; Kings, TCG Software, Auriopro, and now VFS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line="240" w:lineRule="auto"/>
        <w:jc w:val="both"/>
        <w:rPr>
          <w:rFonts w:ascii="Cambria" w:cs="Cambria" w:eastAsia="Cambria" w:hAnsi="Cambria"/>
          <w:color w:val="404040"/>
          <w:sz w:val="26"/>
          <w:szCs w:val="26"/>
        </w:rPr>
      </w:pPr>
      <w:bookmarkStart w:colFirst="0" w:colLast="0" w:name="_pxg6wxbitaag" w:id="0"/>
      <w:bookmarkEnd w:id="0"/>
      <w:r w:rsidDel="00000000" w:rsidR="00000000" w:rsidRPr="00000000">
        <w:rPr>
          <w:rFonts w:ascii="Cambria" w:cs="Cambria" w:eastAsia="Cambria" w:hAnsi="Cambria"/>
          <w:color w:val="404040"/>
          <w:sz w:val="26"/>
          <w:szCs w:val="26"/>
          <w:rtl w:val="0"/>
        </w:rPr>
        <w:t xml:space="preserve"> Core Expertise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40" w:lineRule="auto"/>
        <w:ind w:left="720" w:right="0" w:hanging="360"/>
        <w:jc w:val="left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AI-Powered Project Development,  Delivery &amp; Automation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AI &amp; GenAI Integration: LLM Fine-tuning, RAG, LangChain, OpenAI API, Hugging Face, GPT-⅘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Cloud &amp; DevOps: AWS, Azure, Kubernetes, Docker, Terraform, CI/CD, GitHub Actions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Data &amp; Analytics: Data Lakes, Snowflake, Power BI, BigQuery, ETL Pipelines, Predictive Analytics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GenAI Tools Integration (ChatGPT, GitHub Copilot, LangChain, Cursor)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Agile/DevOps Transformation | Sprint Velocity Optimization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Product Roadmap Strategy | Client &amp; Vendor Management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Full SDLC Oversight | Multi-domain Delivery (Visa, IoT, HRMS)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AI in Operations: Intelligent Chatbots, Predictive Maintenance, NLP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Team Enablement through AI-based Training &amp; Knowledge Mgmt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Enterprise IT Delivery | Program Management (PMP Certified)</w:t>
      </w:r>
    </w:p>
    <w:p w:rsidR="00000000" w:rsidDel="00000000" w:rsidP="00000000" w:rsidRDefault="00000000" w:rsidRPr="00000000" w14:paraId="00000021">
      <w:pPr>
        <w:spacing w:after="40" w:before="40" w:line="240" w:lineRule="auto"/>
        <w:ind w:left="0" w:firstLine="0"/>
        <w:jc w:val="both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bottom w:color="000000" w:space="1" w:sz="4" w:val="single"/>
        </w:pBdr>
        <w:spacing w:after="40"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CORE COMPETENCIES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color w:val="000000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00000"/>
          <w:highlight w:val="white"/>
          <w:rtl w:val="0"/>
        </w:rPr>
        <w:t xml:space="preserve">Complete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highlight w:val="white"/>
          <w:rtl w:val="0"/>
        </w:rPr>
        <w:t xml:space="preserve">ownership</w:t>
      </w:r>
      <w:r w:rsidDel="00000000" w:rsidR="00000000" w:rsidRPr="00000000">
        <w:rPr>
          <w:rFonts w:ascii="Cambria" w:cs="Cambria" w:eastAsia="Cambria" w:hAnsi="Cambria"/>
          <w:color w:val="000000"/>
          <w:highlight w:val="white"/>
          <w:rtl w:val="0"/>
        </w:rPr>
        <w:t xml:space="preserve"> of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highlight w:val="white"/>
          <w:rtl w:val="0"/>
        </w:rPr>
        <w:t xml:space="preserve">Software development</w:t>
      </w:r>
      <w:r w:rsidDel="00000000" w:rsidR="00000000" w:rsidRPr="00000000">
        <w:rPr>
          <w:rFonts w:ascii="Cambria" w:cs="Cambria" w:eastAsia="Cambria" w:hAnsi="Cambria"/>
          <w:color w:val="000000"/>
          <w:highlight w:val="white"/>
          <w:rtl w:val="0"/>
        </w:rPr>
        <w:t xml:space="preserve"> and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highlight w:val="white"/>
          <w:rtl w:val="0"/>
        </w:rPr>
        <w:t xml:space="preserve">Delivery</w:t>
      </w:r>
      <w:r w:rsidDel="00000000" w:rsidR="00000000" w:rsidRPr="00000000">
        <w:rPr>
          <w:rFonts w:ascii="Cambria" w:cs="Cambria" w:eastAsia="Cambria" w:hAnsi="Cambria"/>
          <w:color w:val="000000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hd w:fill="ffffff" w:val="clear"/>
        <w:spacing w:after="0" w:lineRule="auto"/>
        <w:ind w:left="360" w:hanging="360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Own the strategy and roadmap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for a key product/business area delivery. 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hd w:fill="ffffff" w:val="clear"/>
        <w:spacing w:after="0" w:lineRule="auto"/>
        <w:ind w:left="360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Implementing industry best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practices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for successful project deliveries.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Hands-on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Knowledge of CMMI, ITIL processes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and agile lifecycle.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Cambria" w:cs="Cambria" w:eastAsia="Cambria" w:hAnsi="Cambria"/>
          <w:color w:val="000000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00000"/>
          <w:highlight w:val="white"/>
          <w:rtl w:val="0"/>
        </w:rPr>
        <w:t xml:space="preserve">Business Intelligence and implementation </w:t>
      </w: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enable organizations to make</w:t>
      </w:r>
      <w:r w:rsidDel="00000000" w:rsidR="00000000" w:rsidRPr="00000000">
        <w:rPr>
          <w:rFonts w:ascii="Cambria" w:cs="Cambria" w:eastAsia="Cambria" w:hAnsi="Cambria"/>
          <w:color w:val="000000"/>
          <w:highlight w:val="white"/>
          <w:rtl w:val="0"/>
        </w:rPr>
        <w:t xml:space="preserve"> correct decisions and forecast future business on data behavior.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Thorough knowledge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of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Business Analytics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and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Artificial intelligence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hd w:fill="ffffff" w:val="clear"/>
        <w:spacing w:after="0" w:lineRule="auto"/>
        <w:ind w:left="360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Transforming high-level strategic direction into tactical product direction.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hd w:fill="ffffff" w:val="clear"/>
        <w:spacing w:after="0" w:lineRule="auto"/>
        <w:ind w:left="360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Managing all aspects of a successful software or technology product throughout its lifecycle, including product strategy development, customer insights/needs, and requirements definition. 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color w:val="000000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Defining the 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product acceptance criteria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along with all business leaders to ensure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what is possible and what is not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. Ensures that whatever possible is met;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plans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for it and ensures that product (and features) is appropriately used for its end user.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Cambria" w:cs="Cambria" w:eastAsia="Cambria" w:hAnsi="Cambria"/>
          <w:color w:val="000000"/>
          <w:highlight w:val="white"/>
        </w:rPr>
      </w:pPr>
      <w:r w:rsidDel="00000000" w:rsidR="00000000" w:rsidRPr="00000000">
        <w:rPr>
          <w:rFonts w:ascii="Cambria" w:cs="Cambria" w:eastAsia="Cambria" w:hAnsi="Cambria"/>
          <w:i w:val="1"/>
          <w:color w:val="000000"/>
          <w:highlight w:val="white"/>
          <w:rtl w:val="0"/>
        </w:rPr>
        <w:t xml:space="preserve">Ability to </w:t>
      </w:r>
      <w:r w:rsidDel="00000000" w:rsidR="00000000" w:rsidRPr="00000000">
        <w:rPr>
          <w:rFonts w:ascii="Cambria" w:cs="Cambria" w:eastAsia="Cambria" w:hAnsi="Cambria"/>
          <w:i w:val="1"/>
          <w:highlight w:val="white"/>
          <w:rtl w:val="0"/>
        </w:rPr>
        <w:t xml:space="preserve">adjust</w:t>
      </w:r>
      <w:r w:rsidDel="00000000" w:rsidR="00000000" w:rsidRPr="00000000">
        <w:rPr>
          <w:rFonts w:ascii="Cambria" w:cs="Cambria" w:eastAsia="Cambria" w:hAnsi="Cambria"/>
          <w:i w:val="1"/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1"/>
          <w:highlight w:val="white"/>
          <w:rtl w:val="0"/>
        </w:rPr>
        <w:t xml:space="preserve">to</w:t>
      </w:r>
      <w:r w:rsidDel="00000000" w:rsidR="00000000" w:rsidRPr="00000000">
        <w:rPr>
          <w:rFonts w:ascii="Cambria" w:cs="Cambria" w:eastAsia="Cambria" w:hAnsi="Cambria"/>
          <w:i w:val="1"/>
          <w:color w:val="000000"/>
          <w:highlight w:val="white"/>
          <w:rtl w:val="0"/>
        </w:rPr>
        <w:t xml:space="preserve"> any domain on any technology without spending too much </w:t>
      </w:r>
      <w:r w:rsidDel="00000000" w:rsidR="00000000" w:rsidRPr="00000000">
        <w:rPr>
          <w:rFonts w:ascii="Cambria" w:cs="Cambria" w:eastAsia="Cambria" w:hAnsi="Cambria"/>
          <w:i w:val="1"/>
          <w:highlight w:val="white"/>
          <w:rtl w:val="0"/>
        </w:rPr>
        <w:t xml:space="preserve">time</w:t>
      </w:r>
      <w:r w:rsidDel="00000000" w:rsidR="00000000" w:rsidRPr="00000000">
        <w:rPr>
          <w:rFonts w:ascii="Cambria" w:cs="Cambria" w:eastAsia="Cambria" w:hAnsi="Cambria"/>
          <w:i w:val="1"/>
          <w:color w:val="000000"/>
          <w:highlight w:val="white"/>
          <w:rtl w:val="0"/>
        </w:rPr>
        <w:t xml:space="preserve"> understanding it</w:t>
      </w:r>
      <w:r w:rsidDel="00000000" w:rsidR="00000000" w:rsidRPr="00000000">
        <w:rPr>
          <w:rFonts w:ascii="Cambria" w:cs="Cambria" w:eastAsia="Cambria" w:hAnsi="Cambria"/>
          <w:color w:val="000000"/>
          <w:highlight w:val="white"/>
          <w:rtl w:val="0"/>
        </w:rPr>
        <w:t xml:space="preserve">. Looking at my core competency of adaptability and continuous learning skill, I can grasp and manage any project, </w:t>
      </w: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and </w:t>
      </w:r>
      <w:r w:rsidDel="00000000" w:rsidR="00000000" w:rsidRPr="00000000">
        <w:rPr>
          <w:rFonts w:ascii="Cambria" w:cs="Cambria" w:eastAsia="Cambria" w:hAnsi="Cambria"/>
          <w:color w:val="000000"/>
          <w:highlight w:val="white"/>
          <w:rtl w:val="0"/>
        </w:rPr>
        <w:t xml:space="preserve">any role within </w:t>
      </w: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a </w:t>
      </w:r>
      <w:r w:rsidDel="00000000" w:rsidR="00000000" w:rsidRPr="00000000">
        <w:rPr>
          <w:rFonts w:ascii="Cambria" w:cs="Cambria" w:eastAsia="Cambria" w:hAnsi="Cambria"/>
          <w:color w:val="000000"/>
          <w:highlight w:val="white"/>
          <w:rtl w:val="0"/>
        </w:rPr>
        <w:t xml:space="preserve">short time span on any domain.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="240" w:lineRule="auto"/>
        <w:ind w:left="360" w:firstLine="0"/>
        <w:jc w:val="both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40" w:before="40" w:line="240" w:lineRule="auto"/>
        <w:jc w:val="both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bottom w:color="000000" w:space="1" w:sz="4" w:val="single"/>
        </w:pBdr>
        <w:spacing w:after="40"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CERTIFICATIONS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36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Project Management Professional (PMP) from PMI in Dec’11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36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Internal Quality Auditor from Innovative Business Management in Jun’09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36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Six Sigma Green Belt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 Training at L&amp;T InfoTech.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40" w:line="240" w:lineRule="auto"/>
        <w:jc w:val="both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bottom w:color="000000" w:space="1" w:sz="4" w:val="single"/>
        </w:pBdr>
        <w:spacing w:after="40"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ACADEMIC QUALIFICATIONS</w:t>
      </w:r>
    </w:p>
    <w:p w:rsidR="00000000" w:rsidDel="00000000" w:rsidP="00000000" w:rsidRDefault="00000000" w:rsidRPr="00000000" w14:paraId="00000035">
      <w:pPr>
        <w:spacing w:after="40" w:line="240" w:lineRule="auto"/>
        <w:jc w:val="both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36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Masters InfoTech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 Course from IBS Computers, Thane (2002)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36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Bachelors in Science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 from Dnyansadhana College, </w:t>
      </w: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Mumbai University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,India (2001)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40" w:before="40" w:line="240" w:lineRule="auto"/>
        <w:jc w:val="both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bottom w:color="000000" w:space="1" w:sz="4" w:val="single"/>
        </w:pBdr>
        <w:spacing w:after="40"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ACHIEVEMENTS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360" w:hanging="360"/>
        <w:jc w:val="both"/>
        <w:rPr/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Introduced </w:t>
      </w: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AI-driven delivery playbooks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 to reduce manual intervention in requirement gathering, code scaffolding, and testing.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360" w:hanging="360"/>
        <w:jc w:val="both"/>
        <w:rPr/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Reduced delivery cycles by 53%, saving ~$1.2M annually, by deploying GPT-powered copilots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360" w:hanging="360"/>
        <w:jc w:val="both"/>
        <w:rPr/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Successfully led high-stakes rollout for eVAF, BOLT, and biometric integrations with Swiss, France, Germany, and Netherlands missions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360" w:hanging="360"/>
        <w:jc w:val="both"/>
        <w:rPr/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Built and led elite taskforce for AI-enhanced data validation and cross-border IT support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360" w:hanging="360"/>
        <w:jc w:val="both"/>
        <w:rPr>
          <w:color w:val="404040"/>
          <w:u w:val="none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Enabled </w:t>
      </w: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50%+ reduction in dev cycles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 by integrating GPT-powered assistants for developers and QA teams.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36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Essayed a key role in overcoming USA rollout challenges during the execution of projects. Provided extended support to the business and operation team from the IT side.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36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Successfully implemented Online Payment Portal across the USA region for US Rollout.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36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Attributed systems expertise for each team member across Kuwait applications and built a supporting training series to address knowledge gaps.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36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Recognized for the efforts and received: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Star Award for technology and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36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Bravo for project execution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36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Developed Wallet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 (Rokad) Product for Trimax </w:t>
      </w: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as per rules and regulations of RBI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 and received audit approval from RBI to run Wallet (Prepaid Payment Instrument). This includes mobile app as well.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5181600</wp:posOffset>
            </wp:positionH>
            <wp:positionV relativeFrom="paragraph">
              <wp:posOffset>331822</wp:posOffset>
            </wp:positionV>
            <wp:extent cx="1333500" cy="1393825"/>
            <wp:effectExtent b="0" l="0" r="0" t="0"/>
            <wp:wrapSquare wrapText="bothSides" distB="0" distT="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93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360" w:hanging="360"/>
        <w:jc w:val="both"/>
        <w:rPr/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Directed AI-enabled IoT projects like RoadPulse and Kello</w:t>
      </w: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 and passenger counting 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36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Developed a Vehicle tracking system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 called </w:t>
      </w: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RoadPulse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 (Web and Mobile app).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360" w:hanging="360"/>
        <w:jc w:val="both"/>
        <w:rPr/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Worked on </w:t>
      </w: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Artificial Intelligence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 to start </w:t>
      </w: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Chat Bolt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 on BookOnSpot product.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36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Successfully implemented HR Align products in Reliance, Wan bury, and PNBHFL along with International clients like Tritech, and Mega We Care.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36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Team Performance Award for excellent delivery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360" w:firstLine="0"/>
        <w:jc w:val="both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bottom w:color="000000" w:space="1" w:sz="4" w:val="single"/>
        </w:pBdr>
        <w:spacing w:after="40"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Technologies: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before="40" w:line="240" w:lineRule="auto"/>
        <w:ind w:left="720" w:hanging="360"/>
        <w:jc w:val="both"/>
        <w:rPr>
          <w:color w:val="404040"/>
        </w:rPr>
      </w:pP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Responsible for designing, overseeing, and implementing Projects, Products, and Programs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 for the Indian &amp; Global Markets.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color w:val="404040"/>
        </w:rPr>
      </w:pP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Build and develop a highly skilled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 team to provide robust IT solutions and provide adequate business results.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color w:val="404040"/>
        </w:rPr>
      </w:pP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Deep knowledge of Visa application processing, IoT, Payment Wallets, Vehicle Tracking Systems, Online Ticketing systems, ERP products,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 and </w:t>
      </w: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implementation across the globe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 (HR Align HRMS, SAP, logistic operations) 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720" w:hanging="360"/>
        <w:jc w:val="both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Updates on the latest technology that connects me with the team and drives technology standards along with best practices within the organization to ensure quality and predictability.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720" w:hanging="360"/>
        <w:jc w:val="both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Establish risk management and governance processes.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Implemented technology infrastructure to support growing business and leverage existing applications.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Driving team of iOS and Android Mobile application development.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Driving embedded team for IOT deliveries. </w:t>
      </w:r>
    </w:p>
    <w:p w:rsidR="00000000" w:rsidDel="00000000" w:rsidP="00000000" w:rsidRDefault="00000000" w:rsidRPr="00000000" w14:paraId="00000055">
      <w:pPr>
        <w:pBdr>
          <w:bottom w:color="000000" w:space="1" w:sz="4" w:val="single"/>
        </w:pBdr>
        <w:spacing w:after="40"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bottom w:color="000000" w:space="1" w:sz="4" w:val="single"/>
        </w:pBdr>
        <w:spacing w:after="40"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Management and Leadership: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hd w:fill="ffffff" w:val="clear"/>
        <w:spacing w:after="0" w:before="280" w:lineRule="auto"/>
        <w:ind w:left="720" w:hanging="360"/>
        <w:rPr>
          <w:color w:val="404040"/>
        </w:rPr>
      </w:pP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Own the strategy and roadmap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 for a key product/business area delivery. 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hd w:fill="ffffff" w:val="clear"/>
        <w:spacing w:after="0" w:lineRule="auto"/>
        <w:ind w:left="720" w:hanging="360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Transforming high-level strategic product direction into tactical product direction.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hd w:fill="ffffff" w:val="clear"/>
        <w:spacing w:after="0" w:lineRule="auto"/>
        <w:ind w:left="720" w:hanging="360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Manage all aspects of a successful software or technology product throughout its lifecycle, including product strategy development, customer insights/needs, and requirements definition. 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hd w:fill="ffffff" w:val="clear"/>
        <w:spacing w:after="0" w:lineRule="auto"/>
        <w:ind w:left="720" w:hanging="360"/>
        <w:rPr>
          <w:color w:val="404040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Defines the </w:t>
      </w: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product acceptance criteria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 along with all business leaders to ensure </w:t>
      </w: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what is possible and what is not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. Ensures that whatever possible is met; plan for and ensures that product (and features) are appropriately used by operations and BD team; 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hd w:fill="ffffff" w:val="clear"/>
        <w:spacing w:after="0" w:lineRule="auto"/>
        <w:ind w:left="720" w:hanging="360"/>
        <w:rPr>
          <w:color w:val="404040"/>
        </w:rPr>
      </w:pP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Working closely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 with business, operations, engineering, project management office, marketing and other </w:t>
      </w: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key stakeholders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 to prioritize, develop and deliver products, in an agile environment 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color w:val="404040"/>
        </w:rPr>
      </w:pP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Report progress to all stakeholders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 through Sprint Burn-Down Reports, Iteration Burn-Down Reports, and velocity target updates.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shd w:fill="ffffff" w:val="clear"/>
        <w:spacing w:after="280" w:lineRule="auto"/>
        <w:ind w:left="720" w:hanging="360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Reviewing and executing detailed project plan along with the Project teams. Socialize the same along with all other support team to ensure project execution in a timely manner. Collaborated with the team, architect and product owner to ensure rightness of features and design.</w:t>
      </w:r>
    </w:p>
    <w:p w:rsidR="00000000" w:rsidDel="00000000" w:rsidP="00000000" w:rsidRDefault="00000000" w:rsidRPr="00000000" w14:paraId="0000005E">
      <w:pPr>
        <w:pBdr>
          <w:bottom w:color="000000" w:space="0" w:sz="4" w:val="single"/>
        </w:pBdr>
        <w:spacing w:after="40"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PROFESSIONAL EXPERIENCE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smallCaps w:val="1"/>
          <w:color w:val="404040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color w:val="404040"/>
          <w:rtl w:val="0"/>
        </w:rPr>
        <w:t xml:space="preserve">VFS Global Services</w:t>
      </w:r>
      <w:r w:rsidDel="00000000" w:rsidR="00000000" w:rsidRPr="00000000">
        <w:rPr>
          <w:rFonts w:ascii="Cambria" w:cs="Cambria" w:eastAsia="Cambria" w:hAnsi="Cambria"/>
          <w:smallCaps w:val="1"/>
          <w:color w:val="404040"/>
          <w:rtl w:val="0"/>
        </w:rPr>
        <w:t xml:space="preserve"> | Head Enterprise Solutions, DGM | March 2023 till onwards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smallCaps w:val="1"/>
          <w:color w:val="404040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color w:val="404040"/>
          <w:rtl w:val="0"/>
        </w:rPr>
        <w:t xml:space="preserve">Auriopro Solutions Ltd</w:t>
      </w:r>
      <w:r w:rsidDel="00000000" w:rsidR="00000000" w:rsidRPr="00000000">
        <w:rPr>
          <w:rFonts w:ascii="Cambria" w:cs="Cambria" w:eastAsia="Cambria" w:hAnsi="Cambria"/>
          <w:smallCaps w:val="1"/>
          <w:color w:val="404040"/>
          <w:rtl w:val="0"/>
        </w:rPr>
        <w:t xml:space="preserve"> | Associate Director, Delivery | Jully 2021 till March 2023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smallCaps w:val="1"/>
          <w:color w:val="404040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color w:val="404040"/>
          <w:rtl w:val="0"/>
        </w:rPr>
        <w:t xml:space="preserve">Trimax it infrastructure &amp; services limited</w:t>
      </w:r>
      <w:r w:rsidDel="00000000" w:rsidR="00000000" w:rsidRPr="00000000">
        <w:rPr>
          <w:rFonts w:ascii="Cambria" w:cs="Cambria" w:eastAsia="Cambria" w:hAnsi="Cambria"/>
          <w:smallCaps w:val="1"/>
          <w:color w:val="404040"/>
          <w:rtl w:val="0"/>
        </w:rPr>
        <w:t xml:space="preserve"> | General Manager - Products | May 2017 till July 2021  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smallCaps w:val="1"/>
          <w:color w:val="404040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color w:val="404040"/>
          <w:rtl w:val="0"/>
        </w:rPr>
        <w:t xml:space="preserve">Neterson technologies</w:t>
      </w:r>
      <w:r w:rsidDel="00000000" w:rsidR="00000000" w:rsidRPr="00000000">
        <w:rPr>
          <w:rFonts w:ascii="Cambria" w:cs="Cambria" w:eastAsia="Cambria" w:hAnsi="Cambria"/>
          <w:smallCaps w:val="1"/>
          <w:color w:val="404040"/>
          <w:rtl w:val="0"/>
        </w:rPr>
        <w:t xml:space="preserve">, Mumbai | Asst. General Manager | June 2015 – Mar 2017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smallCaps w:val="1"/>
          <w:color w:val="404040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color w:val="404040"/>
          <w:rtl w:val="0"/>
        </w:rPr>
        <w:t xml:space="preserve">Cox and Kings Global Services</w:t>
      </w:r>
      <w:r w:rsidDel="00000000" w:rsidR="00000000" w:rsidRPr="00000000">
        <w:rPr>
          <w:rFonts w:ascii="Cambria" w:cs="Cambria" w:eastAsia="Cambria" w:hAnsi="Cambria"/>
          <w:smallCaps w:val="1"/>
          <w:color w:val="404040"/>
          <w:rtl w:val="0"/>
        </w:rPr>
        <w:t xml:space="preserve">, Mumbai - Sr. Manager Global Delivery | Aug 2012 – June 2015 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smallCaps w:val="1"/>
          <w:color w:val="404040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color w:val="404040"/>
          <w:rtl w:val="0"/>
        </w:rPr>
        <w:t xml:space="preserve">L&amp;T InfoTech</w:t>
      </w:r>
      <w:r w:rsidDel="00000000" w:rsidR="00000000" w:rsidRPr="00000000">
        <w:rPr>
          <w:rFonts w:ascii="Cambria" w:cs="Cambria" w:eastAsia="Cambria" w:hAnsi="Cambria"/>
          <w:smallCaps w:val="1"/>
          <w:color w:val="404040"/>
          <w:rtl w:val="0"/>
        </w:rPr>
        <w:t xml:space="preserve">, USA/Mumbai | June 2007 - Aug 2012</w:t>
      </w:r>
    </w:p>
    <w:p w:rsidR="00000000" w:rsidDel="00000000" w:rsidP="00000000" w:rsidRDefault="00000000" w:rsidRPr="00000000" w14:paraId="0000006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jc w:val="both"/>
        <w:rPr>
          <w:rFonts w:ascii="Cambria" w:cs="Cambria" w:eastAsia="Cambria" w:hAnsi="Cambria"/>
          <w:smallCaps w:val="1"/>
          <w:color w:val="404040"/>
        </w:rPr>
      </w:pPr>
      <w:r w:rsidDel="00000000" w:rsidR="00000000" w:rsidRPr="00000000">
        <w:rPr>
          <w:rFonts w:ascii="Cambria" w:cs="Cambria" w:eastAsia="Cambria" w:hAnsi="Cambria"/>
          <w:smallCaps w:val="1"/>
          <w:color w:val="404040"/>
          <w:rtl w:val="0"/>
        </w:rPr>
        <w:t xml:space="preserve">Project Lead/Manager – SAP EP Implementation, L&amp;T InfoTech, Mumbai/USA</w:t>
      </w:r>
    </w:p>
    <w:p w:rsidR="00000000" w:rsidDel="00000000" w:rsidP="00000000" w:rsidRDefault="00000000" w:rsidRPr="00000000" w14:paraId="0000006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jc w:val="both"/>
        <w:rPr>
          <w:rFonts w:ascii="Cambria" w:cs="Cambria" w:eastAsia="Cambria" w:hAnsi="Cambria"/>
          <w:smallCaps w:val="1"/>
          <w:color w:val="404040"/>
        </w:rPr>
      </w:pPr>
      <w:r w:rsidDel="00000000" w:rsidR="00000000" w:rsidRPr="00000000">
        <w:rPr>
          <w:rFonts w:ascii="Cambria" w:cs="Cambria" w:eastAsia="Cambria" w:hAnsi="Cambria"/>
          <w:smallCaps w:val="1"/>
          <w:color w:val="404040"/>
          <w:rtl w:val="0"/>
        </w:rPr>
        <w:t xml:space="preserve">Project Lead – IM Global Interface Development, L&amp;T InfoTech, Mumbai/USA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smallCaps w:val="1"/>
          <w:color w:val="404040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color w:val="404040"/>
          <w:rtl w:val="0"/>
        </w:rPr>
        <w:t xml:space="preserve">TCG Software Services</w:t>
      </w:r>
      <w:r w:rsidDel="00000000" w:rsidR="00000000" w:rsidRPr="00000000">
        <w:rPr>
          <w:rFonts w:ascii="Cambria" w:cs="Cambria" w:eastAsia="Cambria" w:hAnsi="Cambria"/>
          <w:smallCaps w:val="1"/>
          <w:color w:val="404040"/>
          <w:rtl w:val="0"/>
        </w:rPr>
        <w:t xml:space="preserve">, Software Engineer | Nov 2005 - June 2007 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smallCaps w:val="1"/>
          <w:color w:val="404040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color w:val="404040"/>
          <w:rtl w:val="0"/>
        </w:rPr>
        <w:t xml:space="preserve">Abbeys, Consultant</w:t>
      </w:r>
      <w:r w:rsidDel="00000000" w:rsidR="00000000" w:rsidRPr="00000000">
        <w:rPr>
          <w:rFonts w:ascii="Cambria" w:cs="Cambria" w:eastAsia="Cambria" w:hAnsi="Cambria"/>
          <w:smallCaps w:val="1"/>
          <w:color w:val="404040"/>
          <w:rtl w:val="0"/>
        </w:rPr>
        <w:t xml:space="preserve">, Mumbai | Sep 2005 - Nov 2005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smallCaps w:val="1"/>
          <w:color w:val="404040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color w:val="404040"/>
          <w:rtl w:val="0"/>
        </w:rPr>
        <w:t xml:space="preserve">Arion System</w:t>
      </w:r>
      <w:r w:rsidDel="00000000" w:rsidR="00000000" w:rsidRPr="00000000">
        <w:rPr>
          <w:rFonts w:ascii="Cambria" w:cs="Cambria" w:eastAsia="Cambria" w:hAnsi="Cambria"/>
          <w:smallCaps w:val="1"/>
          <w:color w:val="404040"/>
          <w:rtl w:val="0"/>
        </w:rPr>
        <w:t xml:space="preserve">, Software Engineer, Mumbai | May 2004 - Aug 2004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smallCaps w:val="1"/>
          <w:color w:val="404040"/>
        </w:rPr>
      </w:pPr>
      <w:bookmarkStart w:colFirst="0" w:colLast="0" w:name="_gjdgxs" w:id="1"/>
      <w:bookmarkEnd w:id="1"/>
      <w:r w:rsidDel="00000000" w:rsidR="00000000" w:rsidRPr="00000000">
        <w:rPr>
          <w:rFonts w:ascii="Cambria" w:cs="Cambria" w:eastAsia="Cambria" w:hAnsi="Cambria"/>
          <w:b w:val="1"/>
          <w:smallCaps w:val="1"/>
          <w:color w:val="404040"/>
          <w:rtl w:val="0"/>
        </w:rPr>
        <w:t xml:space="preserve">Techno Services</w:t>
      </w:r>
      <w:r w:rsidDel="00000000" w:rsidR="00000000" w:rsidRPr="00000000">
        <w:rPr>
          <w:rFonts w:ascii="Cambria" w:cs="Cambria" w:eastAsia="Cambria" w:hAnsi="Cambria"/>
          <w:smallCaps w:val="1"/>
          <w:color w:val="404040"/>
          <w:rtl w:val="0"/>
        </w:rPr>
        <w:t xml:space="preserve">, Consultant, Thane | Feb 2003 – May 200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4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3"/>
        <w:keepNext w:val="0"/>
        <w:keepLines w:val="0"/>
        <w:spacing w:line="240" w:lineRule="auto"/>
        <w:jc w:val="both"/>
        <w:rPr>
          <w:rFonts w:ascii="Cambria" w:cs="Cambria" w:eastAsia="Cambria" w:hAnsi="Cambria"/>
          <w:sz w:val="26"/>
          <w:szCs w:val="26"/>
        </w:rPr>
      </w:pPr>
      <w:bookmarkStart w:colFirst="0" w:colLast="0" w:name="_jrjbsts63k79" w:id="2"/>
      <w:bookmarkEnd w:id="2"/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🧰 Technologies &amp; Tools</w:t>
      </w:r>
    </w:p>
    <w:p w:rsidR="00000000" w:rsidDel="00000000" w:rsidP="00000000" w:rsidRDefault="00000000" w:rsidRPr="00000000" w14:paraId="0000006D">
      <w:pPr>
        <w:spacing w:after="240" w:before="24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AI Tools: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OpenAI GPT-4, GitHub Copilot, TensorFlow, Dialogflow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Languages &amp; Frameworks: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Java, PHP, Angular, Node.js, Ionic, .NET, Laravel, React , Flutter</w:t>
        <w:br w:type="textWrapping"/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Platforms: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AWS, Azure, SAP, TIBCO, Embedded Systems</w:t>
        <w:br w:type="textWrapping"/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Methodologies: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Agile, Scrum, DevOps, CMMI, ITIL</w:t>
        <w:br w:type="textWrapping"/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Project Tools: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JIRA, Asana, Monday.com, Azure DevOps</w:t>
      </w:r>
    </w:p>
    <w:p w:rsidR="00000000" w:rsidDel="00000000" w:rsidP="00000000" w:rsidRDefault="00000000" w:rsidRPr="00000000" w14:paraId="0000006E">
      <w:pPr>
        <w:spacing w:after="4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bottom w:color="000000" w:space="1" w:sz="4" w:val="single"/>
        </w:pBdr>
        <w:spacing w:after="40" w:line="24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bottom w:color="000000" w:space="1" w:sz="4" w:val="single"/>
        </w:pBdr>
        <w:spacing w:after="40"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PERSONAL DETAILS</w:t>
      </w:r>
    </w:p>
    <w:p w:rsidR="00000000" w:rsidDel="00000000" w:rsidP="00000000" w:rsidRDefault="00000000" w:rsidRPr="00000000" w14:paraId="00000071">
      <w:pPr>
        <w:spacing w:after="40" w:line="240" w:lineRule="auto"/>
        <w:jc w:val="both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Date of Birth:</w:t>
        <w:tab/>
        <w:tab/>
        <w:t xml:space="preserve">12</w:t>
      </w:r>
      <w:r w:rsidDel="00000000" w:rsidR="00000000" w:rsidRPr="00000000">
        <w:rPr>
          <w:rFonts w:ascii="Cambria" w:cs="Cambria" w:eastAsia="Cambria" w:hAnsi="Cambria"/>
          <w:color w:val="404040"/>
          <w:vertAlign w:val="superscript"/>
          <w:rtl w:val="0"/>
        </w:rPr>
        <w:t xml:space="preserve">th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 February, 1980 </w:t>
      </w:r>
      <w:r w:rsidDel="00000000" w:rsidR="00000000" w:rsidRPr="00000000">
        <w:rPr>
          <w:rFonts w:ascii="Cambria" w:cs="Cambria" w:eastAsia="Cambria" w:hAnsi="Cambria"/>
          <w:b w:val="1"/>
          <w:color w:val="404040"/>
          <w:rtl w:val="0"/>
        </w:rPr>
        <w:t xml:space="preserve">|</w:t>
      </w: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 </w:t>
        <w:tab/>
        <w:tab/>
        <w:tab/>
        <w:t xml:space="preserve">Languages Known: English, Marathi and Hindi</w:t>
      </w:r>
    </w:p>
    <w:p w:rsidR="00000000" w:rsidDel="00000000" w:rsidP="00000000" w:rsidRDefault="00000000" w:rsidRPr="00000000" w14:paraId="00000072">
      <w:pPr>
        <w:spacing w:after="40" w:line="240" w:lineRule="auto"/>
        <w:jc w:val="both"/>
        <w:rPr>
          <w:rFonts w:ascii="Cambria" w:cs="Cambria" w:eastAsia="Cambria" w:hAnsi="Cambria"/>
          <w:color w:val="404040"/>
        </w:rPr>
      </w:pPr>
      <w:r w:rsidDel="00000000" w:rsidR="00000000" w:rsidRPr="00000000">
        <w:rPr>
          <w:rFonts w:ascii="Cambria" w:cs="Cambria" w:eastAsia="Cambria" w:hAnsi="Cambria"/>
          <w:color w:val="404040"/>
          <w:rtl w:val="0"/>
        </w:rPr>
        <w:t xml:space="preserve">Hobbies:</w:t>
        <w:tab/>
        <w:tab/>
        <w:t xml:space="preserve">Travelling around the world, Chess, Gym, Cricket, Football, Reading books</w:t>
      </w:r>
    </w:p>
    <w:sectPr>
      <w:pgSz w:h="16840" w:w="11900" w:orient="portrait"/>
      <w:pgMar w:bottom="432" w:top="432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✔"/>
      <w:lvlJc w:val="left"/>
      <w:pPr>
        <w:ind w:left="0" w:firstLine="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⇨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⬥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⬥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✔"/>
      <w:lvlJc w:val="left"/>
      <w:pPr>
        <w:ind w:left="720" w:hanging="72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o"/>
      <w:lvlJc w:val="left"/>
      <w:pPr>
        <w:ind w:left="1080" w:hanging="720"/>
      </w:pPr>
      <w:rPr>
        <w:rFonts w:ascii="Courier New" w:cs="Courier New" w:eastAsia="Courier New" w:hAnsi="Courier New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hyperlink" Target="https://www.linkedin.com/in/kpthebrand/" TargetMode="External"/><Relationship Id="rId12" Type="http://schemas.openxmlformats.org/officeDocument/2006/relationships/image" Target="media/image3.png"/><Relationship Id="rId9" Type="http://schemas.openxmlformats.org/officeDocument/2006/relationships/hyperlink" Target="http://www.linkedin.com/in/patil-kiran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kiranpatil.namdeo@gmail.com" TargetMode="External"/><Relationship Id="rId8" Type="http://schemas.openxmlformats.org/officeDocument/2006/relationships/hyperlink" Target="https://www.kiranpatil.tech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